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1036" w14:textId="77777777" w:rsidR="00CC37E7" w:rsidRDefault="00CC37E7">
      <w:pPr>
        <w:pStyle w:val="Corpotesto"/>
        <w:rPr>
          <w:rFonts w:ascii="Times New Roman"/>
          <w:sz w:val="20"/>
        </w:rPr>
      </w:pPr>
    </w:p>
    <w:p w14:paraId="3994BCF6" w14:textId="77777777" w:rsidR="00CC37E7" w:rsidRDefault="00CC37E7">
      <w:pPr>
        <w:pStyle w:val="Corpotesto"/>
        <w:rPr>
          <w:rFonts w:ascii="Times New Roman"/>
          <w:sz w:val="20"/>
        </w:rPr>
      </w:pPr>
    </w:p>
    <w:p w14:paraId="1A21FEF0" w14:textId="77777777" w:rsidR="00CC37E7" w:rsidRDefault="00CC37E7">
      <w:pPr>
        <w:pStyle w:val="Corpotesto"/>
        <w:rPr>
          <w:rFonts w:ascii="Times New Roman"/>
          <w:sz w:val="20"/>
        </w:rPr>
      </w:pPr>
    </w:p>
    <w:p w14:paraId="253E014D" w14:textId="77777777" w:rsidR="00CC37E7" w:rsidRDefault="00CC37E7">
      <w:pPr>
        <w:pStyle w:val="Corpotesto"/>
        <w:rPr>
          <w:rFonts w:ascii="Times New Roman"/>
          <w:sz w:val="20"/>
        </w:rPr>
      </w:pPr>
    </w:p>
    <w:p w14:paraId="56C49EB8" w14:textId="77777777" w:rsidR="00CC37E7" w:rsidRDefault="00CC37E7">
      <w:pPr>
        <w:pStyle w:val="Corpotesto"/>
        <w:spacing w:before="9"/>
        <w:rPr>
          <w:rFonts w:ascii="Times New Roman"/>
          <w:sz w:val="28"/>
        </w:rPr>
      </w:pPr>
    </w:p>
    <w:p w14:paraId="5009D814" w14:textId="77777777" w:rsidR="00CC37E7" w:rsidRDefault="00A5066E" w:rsidP="00DE02B9">
      <w:pPr>
        <w:pStyle w:val="Corpotesto"/>
        <w:ind w:left="430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19F9293D" wp14:editId="06AFD4FE">
            <wp:extent cx="686561" cy="8582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561" cy="85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BBBD3" w14:textId="77777777" w:rsidR="00DE02B9" w:rsidRDefault="00DE02B9" w:rsidP="00DE02B9">
      <w:pPr>
        <w:pStyle w:val="Titolo"/>
        <w:ind w:left="1456"/>
        <w:rPr>
          <w:w w:val="105"/>
        </w:rPr>
      </w:pPr>
    </w:p>
    <w:p w14:paraId="24B34BF0" w14:textId="4D842993" w:rsidR="00CC37E7" w:rsidRDefault="00A5066E" w:rsidP="00DE02B9">
      <w:pPr>
        <w:pStyle w:val="Titolo"/>
        <w:ind w:left="1456"/>
      </w:pPr>
      <w:r>
        <w:rPr>
          <w:w w:val="105"/>
        </w:rPr>
        <w:t>COMUNE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VILLARICCA</w:t>
      </w:r>
    </w:p>
    <w:p w14:paraId="0D74F368" w14:textId="21C0B8EA" w:rsidR="00CC37E7" w:rsidRDefault="00A5066E">
      <w:pPr>
        <w:pStyle w:val="Titolo"/>
        <w:spacing w:before="82"/>
      </w:pPr>
      <w:r>
        <w:rPr>
          <w:w w:val="105"/>
        </w:rPr>
        <w:t>Settore</w:t>
      </w:r>
      <w:r>
        <w:rPr>
          <w:spacing w:val="-2"/>
          <w:w w:val="105"/>
        </w:rPr>
        <w:t xml:space="preserve"> </w:t>
      </w:r>
      <w:r w:rsidR="006F5584">
        <w:rPr>
          <w:spacing w:val="-2"/>
          <w:w w:val="105"/>
        </w:rPr>
        <w:t xml:space="preserve">V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Ufficio</w:t>
      </w:r>
      <w:r>
        <w:rPr>
          <w:spacing w:val="-4"/>
          <w:w w:val="105"/>
        </w:rPr>
        <w:t xml:space="preserve"> </w:t>
      </w:r>
      <w:r>
        <w:rPr>
          <w:w w:val="105"/>
        </w:rPr>
        <w:t>Pubblica</w:t>
      </w:r>
      <w:r>
        <w:rPr>
          <w:spacing w:val="-4"/>
          <w:w w:val="105"/>
        </w:rPr>
        <w:t xml:space="preserve"> </w:t>
      </w:r>
      <w:r>
        <w:rPr>
          <w:w w:val="105"/>
        </w:rPr>
        <w:t>Istruzione-</w:t>
      </w:r>
    </w:p>
    <w:p w14:paraId="5AAA9F9E" w14:textId="77777777" w:rsidR="00CC37E7" w:rsidRDefault="00A5066E">
      <w:pPr>
        <w:spacing w:before="344"/>
        <w:ind w:left="1469" w:right="1466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AVVISO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PUBBLICO</w:t>
      </w:r>
    </w:p>
    <w:p w14:paraId="5EBA4B23" w14:textId="77777777" w:rsidR="00CC37E7" w:rsidRDefault="00CC37E7">
      <w:pPr>
        <w:pStyle w:val="Corpotesto"/>
        <w:spacing w:before="1"/>
        <w:rPr>
          <w:rFonts w:ascii="Arial"/>
          <w:b/>
          <w:sz w:val="40"/>
        </w:rPr>
      </w:pPr>
    </w:p>
    <w:p w14:paraId="2BE15648" w14:textId="77777777" w:rsidR="00CC37E7" w:rsidRDefault="00A5066E">
      <w:pPr>
        <w:ind w:left="1469" w:right="1468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CONTRIBUTI</w:t>
      </w:r>
    </w:p>
    <w:p w14:paraId="7EB7D674" w14:textId="77777777" w:rsidR="00CC37E7" w:rsidRDefault="00A5066E">
      <w:pPr>
        <w:spacing w:before="2"/>
        <w:ind w:left="1469" w:right="1467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LIBRI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DI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TESTO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a.s.202</w:t>
      </w:r>
      <w:r w:rsidR="00F0137E">
        <w:rPr>
          <w:rFonts w:ascii="Arial"/>
          <w:b/>
          <w:sz w:val="32"/>
        </w:rPr>
        <w:t>3</w:t>
      </w:r>
      <w:r>
        <w:rPr>
          <w:rFonts w:ascii="Arial"/>
          <w:b/>
          <w:sz w:val="32"/>
        </w:rPr>
        <w:t>/202</w:t>
      </w:r>
      <w:r w:rsidR="00F0137E">
        <w:rPr>
          <w:rFonts w:ascii="Arial"/>
          <w:b/>
          <w:sz w:val="32"/>
        </w:rPr>
        <w:t>4</w:t>
      </w:r>
      <w:r>
        <w:rPr>
          <w:rFonts w:ascii="Arial"/>
          <w:b/>
          <w:spacing w:val="-3"/>
          <w:sz w:val="32"/>
        </w:rPr>
        <w:t xml:space="preserve"> </w:t>
      </w:r>
      <w:proofErr w:type="gramStart"/>
      <w:r>
        <w:rPr>
          <w:rFonts w:ascii="Arial"/>
          <w:b/>
          <w:sz w:val="32"/>
        </w:rPr>
        <w:t>( l.</w:t>
      </w:r>
      <w:proofErr w:type="gramEnd"/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448/1998)</w:t>
      </w:r>
    </w:p>
    <w:p w14:paraId="6DAB1939" w14:textId="77777777" w:rsidR="00CC37E7" w:rsidRDefault="00CC37E7">
      <w:pPr>
        <w:pStyle w:val="Corpotesto"/>
        <w:spacing w:before="1"/>
        <w:rPr>
          <w:rFonts w:ascii="Arial"/>
          <w:b/>
          <w:sz w:val="32"/>
        </w:rPr>
      </w:pPr>
    </w:p>
    <w:p w14:paraId="35989E6E" w14:textId="601D35DB" w:rsidR="00CC37E7" w:rsidRDefault="00A5066E" w:rsidP="006F5584">
      <w:pPr>
        <w:pStyle w:val="Corpotesto"/>
        <w:ind w:left="112" w:right="104"/>
        <w:jc w:val="both"/>
      </w:pPr>
      <w:r>
        <w:t xml:space="preserve">La Regione Campania con </w:t>
      </w:r>
      <w:r w:rsidR="006F5584">
        <w:t>Delibera</w:t>
      </w:r>
      <w:r w:rsidR="006F5584">
        <w:rPr>
          <w:spacing w:val="1"/>
        </w:rPr>
        <w:t xml:space="preserve"> </w:t>
      </w:r>
      <w:r w:rsidR="006F5584">
        <w:t>della Giunta Regionale</w:t>
      </w:r>
      <w:r w:rsidR="006F5584">
        <w:rPr>
          <w:spacing w:val="1"/>
        </w:rPr>
        <w:t xml:space="preserve"> </w:t>
      </w:r>
      <w:r w:rsidR="006F5584">
        <w:t>della</w:t>
      </w:r>
      <w:r w:rsidR="006F5584">
        <w:rPr>
          <w:spacing w:val="1"/>
        </w:rPr>
        <w:t xml:space="preserve"> </w:t>
      </w:r>
      <w:r w:rsidR="006F5584">
        <w:t>Regione Campania n.</w:t>
      </w:r>
      <w:r w:rsidR="006F5584">
        <w:t xml:space="preserve"> 314 del 31.05.2023 </w:t>
      </w:r>
      <w:proofErr w:type="gramStart"/>
      <w:r w:rsidR="006F5584">
        <w:t xml:space="preserve">ha </w:t>
      </w:r>
      <w:r w:rsidR="006F5584">
        <w:t xml:space="preserve"> approvat</w:t>
      </w:r>
      <w:r w:rsidR="006F5584">
        <w:t>o</w:t>
      </w:r>
      <w:proofErr w:type="gramEnd"/>
      <w:r w:rsidR="006F5584">
        <w:t xml:space="preserve"> </w:t>
      </w:r>
      <w:r w:rsidR="006F5584">
        <w:t xml:space="preserve"> i criteri e</w:t>
      </w:r>
      <w:r w:rsidR="006F5584">
        <w:t xml:space="preserve">d il riparto  delle risorse stanziate dal MIUR per  </w:t>
      </w:r>
      <w:r w:rsidR="006F5584">
        <w:t xml:space="preserve"> la </w:t>
      </w:r>
      <w:r w:rsidR="006F5584">
        <w:t xml:space="preserve">fornitura totale o parziale dei libri di testo </w:t>
      </w:r>
      <w:r>
        <w:rPr>
          <w:spacing w:val="41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favore</w:t>
      </w:r>
      <w:r>
        <w:rPr>
          <w:spacing w:val="42"/>
        </w:rPr>
        <w:t xml:space="preserve"> </w:t>
      </w:r>
      <w:r>
        <w:t>degli</w:t>
      </w:r>
      <w:r>
        <w:rPr>
          <w:spacing w:val="40"/>
        </w:rPr>
        <w:t xml:space="preserve"> </w:t>
      </w:r>
      <w:r>
        <w:t>alunni</w:t>
      </w:r>
      <w:r w:rsidR="006F5584">
        <w:rPr>
          <w:spacing w:val="40"/>
        </w:rPr>
        <w:t xml:space="preserve"> aventi diritto</w:t>
      </w:r>
      <w:r>
        <w:rPr>
          <w:spacing w:val="40"/>
        </w:rPr>
        <w:t xml:space="preserve"> </w:t>
      </w:r>
      <w:r>
        <w:t>delle</w:t>
      </w:r>
      <w:r>
        <w:rPr>
          <w:spacing w:val="41"/>
        </w:rPr>
        <w:t xml:space="preserve"> </w:t>
      </w:r>
      <w:r>
        <w:t>scuole</w:t>
      </w:r>
      <w:r>
        <w:rPr>
          <w:spacing w:val="41"/>
        </w:rPr>
        <w:t xml:space="preserve"> </w:t>
      </w:r>
      <w:r>
        <w:t>dell’obbligo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delle</w:t>
      </w:r>
      <w:r w:rsidR="006F5584">
        <w:t xml:space="preserve"> </w:t>
      </w:r>
      <w:r>
        <w:rPr>
          <w:spacing w:val="-59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superiori, per l’anno</w:t>
      </w:r>
      <w:r>
        <w:rPr>
          <w:spacing w:val="1"/>
        </w:rPr>
        <w:t xml:space="preserve"> </w:t>
      </w:r>
      <w:r>
        <w:t>scolastico 202</w:t>
      </w:r>
      <w:r w:rsidR="00F0137E">
        <w:t>3</w:t>
      </w:r>
      <w:r>
        <w:t>/202</w:t>
      </w:r>
      <w:r w:rsidR="00F0137E">
        <w:t>4</w:t>
      </w:r>
      <w:r>
        <w:t>.</w:t>
      </w:r>
      <w:r>
        <w:rPr>
          <w:spacing w:val="1"/>
        </w:rPr>
        <w:t xml:space="preserve"> </w:t>
      </w:r>
    </w:p>
    <w:p w14:paraId="3B02B9ED" w14:textId="47E6CD83" w:rsidR="00CC37E7" w:rsidRDefault="00A5066E">
      <w:pPr>
        <w:pStyle w:val="Corpotesto"/>
        <w:ind w:left="112" w:right="106"/>
        <w:jc w:val="both"/>
      </w:pPr>
      <w:r>
        <w:t>I destinatari dell’intervento risultano gli alunni frequentanti le scuole secondarie di primo e secondo</w:t>
      </w:r>
      <w:r>
        <w:rPr>
          <w:spacing w:val="-59"/>
        </w:rPr>
        <w:t xml:space="preserve"> </w:t>
      </w:r>
      <w:r w:rsidR="006F5584">
        <w:rPr>
          <w:spacing w:val="-59"/>
        </w:rPr>
        <w:t xml:space="preserve">    </w:t>
      </w:r>
      <w:r>
        <w:t>grado ubicate nel comune di Villaricca</w:t>
      </w:r>
      <w:r>
        <w:rPr>
          <w:spacing w:val="1"/>
        </w:rPr>
        <w:t xml:space="preserve"> </w:t>
      </w:r>
      <w:r>
        <w:t>e residenti in Campania appartenenti a famiglie che</w:t>
      </w:r>
      <w:r>
        <w:rPr>
          <w:spacing w:val="1"/>
        </w:rPr>
        <w:t xml:space="preserve"> </w:t>
      </w:r>
      <w:r>
        <w:t>presentino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 xml:space="preserve">valore </w:t>
      </w:r>
      <w:proofErr w:type="gramStart"/>
      <w:r>
        <w:t>dell’</w:t>
      </w:r>
      <w:r w:rsidR="00DA1058">
        <w:t xml:space="preserve"> ISEE</w:t>
      </w:r>
      <w:proofErr w:type="gramEnd"/>
      <w:r>
        <w:rPr>
          <w:spacing w:val="-2"/>
        </w:rPr>
        <w:t xml:space="preserve"> </w:t>
      </w:r>
      <w:r>
        <w:t>202</w:t>
      </w:r>
      <w:r w:rsidR="00F0137E">
        <w:t>3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 rientrante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fasce</w:t>
      </w:r>
      <w:r w:rsidR="00BA18DC">
        <w:t xml:space="preserve"> come definite nella prefata delibera della Giunta Regionale della Campania:</w:t>
      </w:r>
    </w:p>
    <w:p w14:paraId="72A39C60" w14:textId="77777777" w:rsidR="00CC37E7" w:rsidRDefault="00CC37E7">
      <w:pPr>
        <w:pStyle w:val="Corpotesto"/>
        <w:spacing w:before="10"/>
        <w:rPr>
          <w:sz w:val="21"/>
        </w:rPr>
      </w:pPr>
    </w:p>
    <w:p w14:paraId="09B30291" w14:textId="77777777" w:rsidR="00CC37E7" w:rsidRDefault="00A5066E">
      <w:pPr>
        <w:pStyle w:val="Titolo11"/>
        <w:numPr>
          <w:ilvl w:val="0"/>
          <w:numId w:val="1"/>
        </w:numPr>
        <w:tabs>
          <w:tab w:val="left" w:pos="832"/>
          <w:tab w:val="left" w:pos="833"/>
        </w:tabs>
      </w:pPr>
      <w:r>
        <w:t>Fascia 1:</w:t>
      </w:r>
      <w:r>
        <w:rPr>
          <w:spacing w:val="-2"/>
        </w:rPr>
        <w:t xml:space="preserve"> </w:t>
      </w:r>
      <w:r>
        <w:t>ISEE</w:t>
      </w:r>
      <w:r>
        <w:rPr>
          <w:spacing w:val="-1"/>
        </w:rPr>
        <w:t xml:space="preserve"> </w:t>
      </w:r>
      <w:r>
        <w:t>da Euro</w:t>
      </w:r>
      <w:r>
        <w:rPr>
          <w:spacing w:val="-5"/>
        </w:rPr>
        <w:t xml:space="preserve"> </w:t>
      </w:r>
      <w:r>
        <w:t>0 ad Euro</w:t>
      </w:r>
      <w:r>
        <w:rPr>
          <w:spacing w:val="-2"/>
        </w:rPr>
        <w:t xml:space="preserve"> </w:t>
      </w:r>
      <w:r>
        <w:t>10.633,00</w:t>
      </w:r>
    </w:p>
    <w:p w14:paraId="33763989" w14:textId="77777777" w:rsidR="00CC37E7" w:rsidRDefault="00A5066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rPr>
          <w:b/>
        </w:rPr>
      </w:pPr>
      <w:r>
        <w:rPr>
          <w:b/>
        </w:rPr>
        <w:t>Fascia</w:t>
      </w:r>
      <w:r>
        <w:rPr>
          <w:b/>
          <w:spacing w:val="-1"/>
        </w:rPr>
        <w:t xml:space="preserve"> </w:t>
      </w:r>
      <w:r>
        <w:rPr>
          <w:b/>
        </w:rPr>
        <w:t>2:</w:t>
      </w:r>
      <w:r>
        <w:rPr>
          <w:b/>
          <w:spacing w:val="-2"/>
        </w:rPr>
        <w:t xml:space="preserve"> </w:t>
      </w:r>
      <w:r>
        <w:rPr>
          <w:b/>
        </w:rPr>
        <w:t>ISEE</w:t>
      </w:r>
      <w:r>
        <w:rPr>
          <w:b/>
          <w:spacing w:val="-1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Euro</w:t>
      </w:r>
      <w:r>
        <w:rPr>
          <w:b/>
          <w:spacing w:val="-5"/>
        </w:rPr>
        <w:t xml:space="preserve"> </w:t>
      </w:r>
      <w:r>
        <w:rPr>
          <w:b/>
        </w:rPr>
        <w:t>10.633,01</w:t>
      </w:r>
      <w:r>
        <w:rPr>
          <w:b/>
          <w:spacing w:val="-3"/>
        </w:rPr>
        <w:t xml:space="preserve"> </w:t>
      </w:r>
      <w:r>
        <w:rPr>
          <w:b/>
        </w:rPr>
        <w:t>ad Euro</w:t>
      </w:r>
      <w:r>
        <w:rPr>
          <w:b/>
          <w:spacing w:val="-3"/>
        </w:rPr>
        <w:t xml:space="preserve"> </w:t>
      </w:r>
      <w:r>
        <w:rPr>
          <w:b/>
        </w:rPr>
        <w:t>13.300,00</w:t>
      </w:r>
    </w:p>
    <w:p w14:paraId="598A13D6" w14:textId="77777777" w:rsidR="00CC37E7" w:rsidRDefault="00A5066E" w:rsidP="00A5066E">
      <w:pPr>
        <w:pStyle w:val="Corpotesto"/>
        <w:numPr>
          <w:ilvl w:val="0"/>
          <w:numId w:val="1"/>
        </w:numPr>
        <w:spacing w:before="3"/>
        <w:rPr>
          <w:rFonts w:ascii="Arial"/>
          <w:b/>
        </w:rPr>
      </w:pPr>
      <w:r>
        <w:rPr>
          <w:rFonts w:ascii="Arial"/>
          <w:b/>
        </w:rPr>
        <w:t>Autodichiarazione reddito zero</w:t>
      </w:r>
    </w:p>
    <w:p w14:paraId="7A87FA2E" w14:textId="77777777" w:rsidR="00846656" w:rsidRDefault="00846656" w:rsidP="00846656">
      <w:pPr>
        <w:pStyle w:val="Corpotesto"/>
        <w:spacing w:before="3"/>
        <w:rPr>
          <w:rFonts w:ascii="Arial"/>
          <w:b/>
        </w:rPr>
      </w:pPr>
    </w:p>
    <w:p w14:paraId="04B0B416" w14:textId="77777777" w:rsidR="00846656" w:rsidRDefault="00846656" w:rsidP="00846656">
      <w:pPr>
        <w:pStyle w:val="Corpotesto"/>
        <w:spacing w:before="3"/>
        <w:rPr>
          <w:rFonts w:ascii="Arial"/>
          <w:b/>
        </w:rPr>
      </w:pPr>
    </w:p>
    <w:p w14:paraId="2127D522" w14:textId="547A20D8" w:rsidR="00CC37E7" w:rsidRDefault="00A5066E">
      <w:pPr>
        <w:pStyle w:val="Corpotesto"/>
        <w:ind w:left="112" w:right="104"/>
        <w:jc w:val="both"/>
      </w:pPr>
      <w:r>
        <w:t>Le</w:t>
      </w:r>
      <w:r>
        <w:rPr>
          <w:spacing w:val="25"/>
        </w:rPr>
        <w:t xml:space="preserve"> </w:t>
      </w:r>
      <w:r>
        <w:t>risorse</w:t>
      </w:r>
      <w:r>
        <w:rPr>
          <w:spacing w:val="23"/>
        </w:rPr>
        <w:t xml:space="preserve"> </w:t>
      </w:r>
      <w:r>
        <w:t>finanziarie</w:t>
      </w:r>
      <w:r>
        <w:rPr>
          <w:spacing w:val="25"/>
        </w:rPr>
        <w:t xml:space="preserve"> </w:t>
      </w:r>
      <w:r>
        <w:t>disponibili</w:t>
      </w:r>
      <w:r>
        <w:rPr>
          <w:spacing w:val="25"/>
        </w:rPr>
        <w:t xml:space="preserve"> </w:t>
      </w:r>
      <w:r>
        <w:t>saranno</w:t>
      </w:r>
      <w:r>
        <w:rPr>
          <w:spacing w:val="25"/>
        </w:rPr>
        <w:t xml:space="preserve"> </w:t>
      </w:r>
      <w:r>
        <w:t>destinate</w:t>
      </w:r>
      <w:r>
        <w:rPr>
          <w:spacing w:val="25"/>
        </w:rPr>
        <w:t xml:space="preserve"> </w:t>
      </w:r>
      <w:r w:rsidRPr="00C513D3">
        <w:rPr>
          <w:b/>
          <w:bCs/>
        </w:rPr>
        <w:t>prioritariamente</w:t>
      </w:r>
      <w:r w:rsidRPr="00C513D3">
        <w:rPr>
          <w:b/>
          <w:bCs/>
          <w:spacing w:val="26"/>
        </w:rPr>
        <w:t xml:space="preserve"> </w:t>
      </w:r>
      <w:r>
        <w:t>alla</w:t>
      </w:r>
      <w:r>
        <w:rPr>
          <w:spacing w:val="23"/>
        </w:rPr>
        <w:t xml:space="preserve"> </w:t>
      </w:r>
      <w:r>
        <w:t>copertura</w:t>
      </w:r>
      <w:r>
        <w:rPr>
          <w:spacing w:val="25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fabbisogno</w:t>
      </w:r>
      <w:r>
        <w:rPr>
          <w:spacing w:val="-58"/>
        </w:rPr>
        <w:t xml:space="preserve"> </w:t>
      </w:r>
      <w:r>
        <w:t xml:space="preserve">dei richiedenti con ISEE rientrante nella prima fascia (ISEE fino a 10.633,00). Agli studenti </w:t>
      </w:r>
      <w:proofErr w:type="gramStart"/>
      <w:r>
        <w:t>collocati</w:t>
      </w:r>
      <w:r w:rsidR="00F910BF">
        <w:t xml:space="preserve"> </w:t>
      </w:r>
      <w:r>
        <w:rPr>
          <w:spacing w:val="-59"/>
        </w:rPr>
        <w:t xml:space="preserve"> </w:t>
      </w:r>
      <w:r>
        <w:t>nella</w:t>
      </w:r>
      <w:proofErr w:type="gramEnd"/>
      <w:r>
        <w:t xml:space="preserve"> seconda fascia (ISEE da euro 10.633,01 ad Euro 13.300,00) saranno destinate le risorse</w:t>
      </w:r>
      <w:r>
        <w:rPr>
          <w:spacing w:val="1"/>
        </w:rPr>
        <w:t xml:space="preserve"> </w:t>
      </w:r>
      <w:r>
        <w:t>finanziarie che residueranno dopo la copertura del fabbisogno dei richiedenti collocati nella prima</w:t>
      </w:r>
      <w:r>
        <w:rPr>
          <w:spacing w:val="1"/>
        </w:rPr>
        <w:t xml:space="preserve"> </w:t>
      </w:r>
      <w:r>
        <w:t>fascia.</w:t>
      </w:r>
    </w:p>
    <w:p w14:paraId="0EF73943" w14:textId="77777777" w:rsidR="00F910BF" w:rsidRDefault="00F910BF">
      <w:pPr>
        <w:pStyle w:val="Corpotesto"/>
        <w:ind w:left="112" w:right="104"/>
        <w:jc w:val="both"/>
      </w:pPr>
    </w:p>
    <w:p w14:paraId="10282B68" w14:textId="77777777" w:rsidR="00CC37E7" w:rsidRDefault="00A5066E">
      <w:pPr>
        <w:pStyle w:val="Corpotesto"/>
        <w:ind w:left="112" w:right="106"/>
        <w:jc w:val="both"/>
      </w:pPr>
      <w:r>
        <w:t>I</w:t>
      </w:r>
      <w:r>
        <w:rPr>
          <w:spacing w:val="1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rappresentano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minore,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studente</w:t>
      </w:r>
      <w:r>
        <w:rPr>
          <w:spacing w:val="6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maggiorenne,</w:t>
      </w:r>
      <w:r>
        <w:rPr>
          <w:spacing w:val="-2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riconoscimento del</w:t>
      </w:r>
      <w:r>
        <w:rPr>
          <w:spacing w:val="-4"/>
        </w:rPr>
        <w:t xml:space="preserve"> </w:t>
      </w:r>
      <w:r>
        <w:t>buono libro</w:t>
      </w:r>
    </w:p>
    <w:p w14:paraId="7015F524" w14:textId="77777777" w:rsidR="00CC37E7" w:rsidRDefault="00CC37E7">
      <w:pPr>
        <w:pStyle w:val="Corpotesto"/>
        <w:spacing w:before="8"/>
        <w:rPr>
          <w:sz w:val="21"/>
        </w:rPr>
      </w:pPr>
    </w:p>
    <w:p w14:paraId="156A6768" w14:textId="7F3908B1" w:rsidR="00CC37E7" w:rsidRDefault="00A5066E">
      <w:pPr>
        <w:pStyle w:val="Titolo11"/>
        <w:spacing w:line="240" w:lineRule="auto"/>
        <w:ind w:left="1469" w:right="1463" w:firstLine="0"/>
        <w:jc w:val="center"/>
      </w:pPr>
      <w:r>
        <w:t>entro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 w:rsidR="00F910BF">
        <w:rPr>
          <w:spacing w:val="-1"/>
        </w:rPr>
        <w:t>10.09</w:t>
      </w:r>
      <w:r>
        <w:t>.202</w:t>
      </w:r>
      <w:r w:rsidR="00F0137E">
        <w:t>3</w:t>
      </w:r>
    </w:p>
    <w:p w14:paraId="2E0DC80A" w14:textId="77777777" w:rsidR="00CC37E7" w:rsidRDefault="00CC37E7">
      <w:pPr>
        <w:pStyle w:val="Corpotesto"/>
        <w:rPr>
          <w:rFonts w:ascii="Arial"/>
          <w:b/>
          <w:sz w:val="24"/>
        </w:rPr>
      </w:pPr>
    </w:p>
    <w:p w14:paraId="61BFF781" w14:textId="77777777" w:rsidR="00CC37E7" w:rsidRDefault="00CC37E7">
      <w:pPr>
        <w:pStyle w:val="Corpotesto"/>
        <w:spacing w:before="2"/>
        <w:rPr>
          <w:rFonts w:ascii="Arial"/>
          <w:b/>
          <w:sz w:val="20"/>
        </w:rPr>
      </w:pPr>
    </w:p>
    <w:p w14:paraId="1C8701D5" w14:textId="6FB0602C" w:rsidR="00CC37E7" w:rsidRPr="00C513D3" w:rsidRDefault="00A5066E" w:rsidP="00DA1058">
      <w:pPr>
        <w:ind w:left="112" w:right="104" w:firstLine="59"/>
        <w:rPr>
          <w:rFonts w:ascii="Arial" w:hAnsi="Arial"/>
          <w:bCs/>
          <w:iCs/>
        </w:rPr>
      </w:pPr>
      <w:r w:rsidRPr="00C513D3">
        <w:rPr>
          <w:rFonts w:ascii="Arial" w:hAnsi="Arial"/>
          <w:iCs/>
        </w:rPr>
        <w:t>Il</w:t>
      </w:r>
      <w:r w:rsidRPr="00C513D3">
        <w:rPr>
          <w:rFonts w:ascii="Arial" w:hAnsi="Arial"/>
          <w:iCs/>
          <w:spacing w:val="1"/>
        </w:rPr>
        <w:t xml:space="preserve"> </w:t>
      </w:r>
      <w:r w:rsidRPr="00C513D3">
        <w:rPr>
          <w:rFonts w:ascii="Arial" w:hAnsi="Arial"/>
          <w:iCs/>
        </w:rPr>
        <w:t>modello</w:t>
      </w:r>
      <w:r w:rsidRPr="00C513D3">
        <w:rPr>
          <w:rFonts w:ascii="Arial" w:hAnsi="Arial"/>
          <w:iCs/>
          <w:spacing w:val="1"/>
        </w:rPr>
        <w:t xml:space="preserve"> </w:t>
      </w:r>
      <w:r w:rsidRPr="00C513D3">
        <w:rPr>
          <w:rFonts w:ascii="Arial" w:hAnsi="Arial"/>
          <w:iCs/>
        </w:rPr>
        <w:t>di</w:t>
      </w:r>
      <w:r w:rsidRPr="00C513D3">
        <w:rPr>
          <w:rFonts w:ascii="Arial" w:hAnsi="Arial"/>
          <w:iCs/>
          <w:spacing w:val="1"/>
        </w:rPr>
        <w:t xml:space="preserve"> </w:t>
      </w:r>
      <w:r w:rsidRPr="00C513D3">
        <w:rPr>
          <w:rFonts w:ascii="Arial" w:hAnsi="Arial"/>
          <w:iCs/>
        </w:rPr>
        <w:t>domanda</w:t>
      </w:r>
      <w:r w:rsidRPr="00C513D3">
        <w:rPr>
          <w:rFonts w:ascii="Arial" w:hAnsi="Arial"/>
          <w:iCs/>
          <w:spacing w:val="1"/>
        </w:rPr>
        <w:t xml:space="preserve"> </w:t>
      </w:r>
      <w:r w:rsidRPr="00C513D3">
        <w:rPr>
          <w:rFonts w:ascii="Arial" w:hAnsi="Arial"/>
          <w:iCs/>
        </w:rPr>
        <w:t>predisposto</w:t>
      </w:r>
      <w:r w:rsidRPr="00C513D3">
        <w:rPr>
          <w:rFonts w:ascii="Arial" w:hAnsi="Arial"/>
          <w:iCs/>
          <w:spacing w:val="1"/>
        </w:rPr>
        <w:t xml:space="preserve"> </w:t>
      </w:r>
      <w:r w:rsidRPr="00C513D3">
        <w:rPr>
          <w:rFonts w:ascii="Arial" w:hAnsi="Arial"/>
          <w:iCs/>
        </w:rPr>
        <w:t>dall’ufficio</w:t>
      </w:r>
      <w:r w:rsidRPr="00C513D3">
        <w:rPr>
          <w:rFonts w:ascii="Arial" w:hAnsi="Arial"/>
          <w:iCs/>
          <w:spacing w:val="1"/>
        </w:rPr>
        <w:t xml:space="preserve"> </w:t>
      </w:r>
      <w:r w:rsidRPr="00C513D3">
        <w:rPr>
          <w:rFonts w:ascii="Arial" w:hAnsi="Arial"/>
          <w:iCs/>
        </w:rPr>
        <w:t>Pubblica</w:t>
      </w:r>
      <w:r w:rsidRPr="00C513D3">
        <w:rPr>
          <w:rFonts w:ascii="Arial" w:hAnsi="Arial"/>
          <w:iCs/>
          <w:spacing w:val="1"/>
        </w:rPr>
        <w:t xml:space="preserve"> </w:t>
      </w:r>
      <w:r w:rsidRPr="00C513D3">
        <w:rPr>
          <w:rFonts w:ascii="Arial" w:hAnsi="Arial"/>
          <w:iCs/>
        </w:rPr>
        <w:t>Istruzione</w:t>
      </w:r>
      <w:r w:rsidRPr="00C513D3">
        <w:rPr>
          <w:rFonts w:ascii="Arial" w:hAnsi="Arial"/>
          <w:iCs/>
          <w:spacing w:val="1"/>
        </w:rPr>
        <w:t xml:space="preserve"> </w:t>
      </w:r>
      <w:r w:rsidR="00F910BF" w:rsidRPr="00C513D3">
        <w:rPr>
          <w:rFonts w:ascii="Arial" w:hAnsi="Arial"/>
          <w:iCs/>
          <w:spacing w:val="1"/>
        </w:rPr>
        <w:t xml:space="preserve"> è </w:t>
      </w:r>
      <w:r w:rsidRPr="00C513D3">
        <w:rPr>
          <w:rFonts w:ascii="Arial" w:hAnsi="Arial"/>
          <w:iCs/>
          <w:spacing w:val="1"/>
        </w:rPr>
        <w:t xml:space="preserve"> disponibile su portale </w:t>
      </w:r>
      <w:r w:rsidRPr="00C513D3">
        <w:rPr>
          <w:rFonts w:ascii="Arial" w:hAnsi="Arial"/>
          <w:iCs/>
        </w:rPr>
        <w:t>del</w:t>
      </w:r>
      <w:r w:rsidR="00DA1058" w:rsidRPr="00C513D3">
        <w:rPr>
          <w:rFonts w:ascii="Arial" w:hAnsi="Arial"/>
          <w:iCs/>
        </w:rPr>
        <w:t xml:space="preserve">   </w:t>
      </w:r>
      <w:r w:rsidRPr="00C513D3">
        <w:rPr>
          <w:rFonts w:ascii="Arial" w:hAnsi="Arial"/>
          <w:iCs/>
        </w:rPr>
        <w:t>Comune di Villaricca</w:t>
      </w:r>
      <w:r w:rsidR="00DA1058" w:rsidRPr="00C513D3">
        <w:rPr>
          <w:rFonts w:ascii="Arial" w:hAnsi="Arial"/>
          <w:iCs/>
        </w:rPr>
        <w:t xml:space="preserve"> </w:t>
      </w:r>
      <w:r w:rsidRPr="00C513D3">
        <w:rPr>
          <w:rFonts w:ascii="Arial" w:hAnsi="Arial"/>
          <w:iCs/>
        </w:rPr>
        <w:t>al seguente link</w:t>
      </w:r>
      <w:r w:rsidR="00C513D3">
        <w:rPr>
          <w:rFonts w:ascii="Arial" w:hAnsi="Arial"/>
          <w:iCs/>
        </w:rPr>
        <w:t>:</w:t>
      </w:r>
      <w:r w:rsidR="00A469BE">
        <w:rPr>
          <w:rFonts w:ascii="Arial" w:hAnsi="Arial"/>
          <w:i/>
        </w:rPr>
        <w:t xml:space="preserve">   </w:t>
      </w:r>
      <w:hyperlink r:id="rId6" w:tgtFrame="_blank" w:history="1">
        <w:r w:rsidR="00A469BE" w:rsidRPr="00A469BE">
          <w:rPr>
            <w:rFonts w:ascii="Titillium Web" w:hAnsi="Titillium Web"/>
            <w:b/>
            <w:bCs/>
            <w:color w:val="006BFF"/>
            <w:u w:val="single"/>
            <w:shd w:val="clear" w:color="auto" w:fill="FFFFFF"/>
          </w:rPr>
          <w:t>http://cloud.urbi.it/urbi/progs/urp/ur1PR003.sto?DB_NAME=n200095&amp;AmbitoBloccato=0&amp;MacroTipoBloccato=394&amp;TipoBloccato=481|2</w:t>
        </w:r>
      </w:hyperlink>
      <w:r w:rsidR="00A469BE">
        <w:rPr>
          <w:rFonts w:ascii="Arial" w:hAnsi="Arial"/>
          <w:i/>
        </w:rPr>
        <w:t xml:space="preserve">    </w:t>
      </w:r>
      <w:r w:rsidR="008E151B">
        <w:rPr>
          <w:rFonts w:ascii="Arial" w:hAnsi="Arial"/>
          <w:b/>
          <w:i/>
          <w:color w:val="548DD4" w:themeColor="text2" w:themeTint="99"/>
        </w:rPr>
        <w:t xml:space="preserve">    </w:t>
      </w:r>
      <w:r w:rsidR="008E151B" w:rsidRPr="00A469BE">
        <w:rPr>
          <w:rFonts w:ascii="Arial" w:hAnsi="Arial"/>
          <w:b/>
          <w:i/>
        </w:rPr>
        <w:t>accedendo con il proprio Spid o Cie.</w:t>
      </w:r>
      <w:r w:rsidR="00C513D3">
        <w:rPr>
          <w:rFonts w:ascii="Arial" w:hAnsi="Arial"/>
          <w:b/>
          <w:i/>
        </w:rPr>
        <w:t xml:space="preserve">  </w:t>
      </w:r>
      <w:proofErr w:type="gramStart"/>
      <w:r w:rsidR="00C513D3" w:rsidRPr="00C513D3">
        <w:rPr>
          <w:rFonts w:ascii="Arial" w:hAnsi="Arial"/>
          <w:bCs/>
          <w:iCs/>
        </w:rPr>
        <w:t>Le  istanze</w:t>
      </w:r>
      <w:proofErr w:type="gramEnd"/>
      <w:r w:rsidR="00C513D3" w:rsidRPr="00C513D3">
        <w:rPr>
          <w:rFonts w:ascii="Arial" w:hAnsi="Arial"/>
          <w:bCs/>
          <w:iCs/>
        </w:rPr>
        <w:t xml:space="preserve"> vanno presentate solo ed esclusivamente  online.  Le </w:t>
      </w:r>
      <w:proofErr w:type="gramStart"/>
      <w:r w:rsidR="00C513D3" w:rsidRPr="00C513D3">
        <w:rPr>
          <w:rFonts w:ascii="Arial" w:hAnsi="Arial"/>
          <w:bCs/>
          <w:iCs/>
        </w:rPr>
        <w:t>istanze  presentate</w:t>
      </w:r>
      <w:proofErr w:type="gramEnd"/>
      <w:r w:rsidR="00C513D3" w:rsidRPr="00C513D3">
        <w:rPr>
          <w:rFonts w:ascii="Arial" w:hAnsi="Arial"/>
          <w:bCs/>
          <w:iCs/>
        </w:rPr>
        <w:t xml:space="preserve"> in modalità differente saranno cestinate senza darne  comunicazione alcuna.</w:t>
      </w:r>
    </w:p>
    <w:p w14:paraId="5E9CD063" w14:textId="77777777" w:rsidR="00C47EA2" w:rsidRDefault="00C47EA2" w:rsidP="00DA1058">
      <w:pPr>
        <w:ind w:left="112" w:right="104" w:firstLine="59"/>
        <w:rPr>
          <w:color w:val="548DD4" w:themeColor="text2" w:themeTint="99"/>
        </w:rPr>
      </w:pPr>
    </w:p>
    <w:p w14:paraId="025E066C" w14:textId="77777777" w:rsidR="00CC37E7" w:rsidRPr="00DA1058" w:rsidRDefault="00CC37E7">
      <w:pPr>
        <w:pStyle w:val="Corpotesto"/>
        <w:rPr>
          <w:color w:val="548DD4" w:themeColor="text2" w:themeTint="99"/>
        </w:rPr>
      </w:pPr>
    </w:p>
    <w:p w14:paraId="6C291FFE" w14:textId="77777777" w:rsidR="00CC37E7" w:rsidRDefault="00A5066E">
      <w:pPr>
        <w:pStyle w:val="Corpotesto"/>
        <w:ind w:left="112" w:right="104" w:firstLine="60"/>
        <w:jc w:val="both"/>
      </w:pPr>
      <w:r>
        <w:t>L’ufficio Pubblica Istruzione</w:t>
      </w:r>
      <w:r>
        <w:rPr>
          <w:spacing w:val="1"/>
        </w:rPr>
        <w:t xml:space="preserve"> </w:t>
      </w:r>
      <w:r>
        <w:t>procederà alla formazione dell’elenco degli aventi diritto al beneficio</w:t>
      </w:r>
      <w:r>
        <w:rPr>
          <w:spacing w:val="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buono</w:t>
      </w:r>
      <w:r>
        <w:rPr>
          <w:spacing w:val="32"/>
        </w:rPr>
        <w:t xml:space="preserve"> </w:t>
      </w:r>
      <w:proofErr w:type="gramStart"/>
      <w:r>
        <w:t>libro</w:t>
      </w:r>
      <w:r>
        <w:rPr>
          <w:spacing w:val="32"/>
        </w:rPr>
        <w:t xml:space="preserve"> </w:t>
      </w:r>
      <w:r>
        <w:t>.</w:t>
      </w:r>
      <w:proofErr w:type="gramEnd"/>
      <w:r>
        <w:rPr>
          <w:spacing w:val="33"/>
        </w:rPr>
        <w:t xml:space="preserve"> </w:t>
      </w:r>
      <w:r>
        <w:t>L’elenco</w:t>
      </w:r>
      <w:r>
        <w:rPr>
          <w:spacing w:val="32"/>
        </w:rPr>
        <w:t xml:space="preserve"> </w:t>
      </w:r>
      <w:r>
        <w:t>sarà</w:t>
      </w:r>
      <w:r>
        <w:rPr>
          <w:spacing w:val="32"/>
        </w:rPr>
        <w:t xml:space="preserve"> </w:t>
      </w:r>
      <w:r>
        <w:t>pubblicato</w:t>
      </w:r>
      <w:r>
        <w:rPr>
          <w:spacing w:val="32"/>
        </w:rPr>
        <w:t xml:space="preserve"> </w:t>
      </w:r>
      <w:r>
        <w:t>all’Albo</w:t>
      </w:r>
      <w:r>
        <w:rPr>
          <w:spacing w:val="31"/>
        </w:rPr>
        <w:t xml:space="preserve"> </w:t>
      </w:r>
      <w:r>
        <w:t>Pretorio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10</w:t>
      </w:r>
      <w:r>
        <w:rPr>
          <w:spacing w:val="29"/>
        </w:rPr>
        <w:t xml:space="preserve"> </w:t>
      </w:r>
      <w:r>
        <w:t>giorni</w:t>
      </w:r>
      <w:r>
        <w:rPr>
          <w:spacing w:val="31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diffuso</w:t>
      </w:r>
    </w:p>
    <w:p w14:paraId="00BD4D6A" w14:textId="77777777" w:rsidR="00CC37E7" w:rsidRDefault="00CC37E7">
      <w:pPr>
        <w:jc w:val="both"/>
        <w:sectPr w:rsidR="00CC37E7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</w:p>
    <w:p w14:paraId="794F828B" w14:textId="77777777" w:rsidR="00CC37E7" w:rsidRDefault="00A5066E">
      <w:pPr>
        <w:pStyle w:val="Corpotesto"/>
        <w:spacing w:before="73"/>
        <w:ind w:left="112" w:right="104"/>
        <w:jc w:val="both"/>
      </w:pPr>
      <w:r>
        <w:t>attraverso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territorio.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richieste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revisione</w:t>
      </w:r>
      <w:r>
        <w:rPr>
          <w:spacing w:val="1"/>
        </w:rPr>
        <w:t xml:space="preserve"> </w:t>
      </w:r>
      <w:r>
        <w:t>dell’elenco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beneficiari</w:t>
      </w:r>
      <w:r>
        <w:rPr>
          <w:spacing w:val="1"/>
        </w:rPr>
        <w:t xml:space="preserve"> </w:t>
      </w:r>
      <w:r>
        <w:t xml:space="preserve">dovranno essere indirizzate all’ufficio Pubblica Istruzione e presentate al protocollo </w:t>
      </w:r>
      <w:proofErr w:type="gramStart"/>
      <w:r>
        <w:t>dell’ Ente</w:t>
      </w:r>
      <w:proofErr w:type="gramEnd"/>
      <w:r>
        <w:t xml:space="preserve"> entro</w:t>
      </w:r>
      <w:r>
        <w:rPr>
          <w:spacing w:val="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dalla pubblicazione dell’elenco degli</w:t>
      </w:r>
      <w:r>
        <w:rPr>
          <w:spacing w:val="-1"/>
        </w:rPr>
        <w:t xml:space="preserve"> </w:t>
      </w:r>
      <w:r>
        <w:t>aventi</w:t>
      </w:r>
      <w:r>
        <w:rPr>
          <w:spacing w:val="-1"/>
        </w:rPr>
        <w:t xml:space="preserve"> </w:t>
      </w:r>
      <w:r>
        <w:t>diritto all’</w:t>
      </w:r>
      <w:r>
        <w:rPr>
          <w:spacing w:val="-1"/>
        </w:rPr>
        <w:t xml:space="preserve"> </w:t>
      </w:r>
      <w:r>
        <w:t>Albo Pretorio.</w:t>
      </w:r>
    </w:p>
    <w:p w14:paraId="7A5000AF" w14:textId="77777777" w:rsidR="00CC37E7" w:rsidRDefault="00CC37E7">
      <w:pPr>
        <w:pStyle w:val="Corpotesto"/>
        <w:rPr>
          <w:sz w:val="20"/>
        </w:rPr>
      </w:pPr>
    </w:p>
    <w:p w14:paraId="6A373E6B" w14:textId="77777777" w:rsidR="00CC37E7" w:rsidRDefault="00A5066E">
      <w:pPr>
        <w:ind w:left="112" w:right="104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  <w:color w:val="2F363C"/>
        </w:rPr>
        <w:t>Nel caso di valore ISEE pari a zero, pena l'esclusione dal beneficio, è necessario attestare e</w:t>
      </w:r>
      <w:r>
        <w:rPr>
          <w:rFonts w:ascii="Arial" w:hAnsi="Arial"/>
          <w:b/>
          <w:i/>
          <w:color w:val="2F363C"/>
          <w:spacing w:val="1"/>
        </w:rPr>
        <w:t xml:space="preserve"> </w:t>
      </w:r>
      <w:r>
        <w:rPr>
          <w:rFonts w:ascii="Arial" w:hAnsi="Arial"/>
          <w:b/>
          <w:i/>
          <w:color w:val="2F363C"/>
        </w:rPr>
        <w:t>quantificare</w:t>
      </w:r>
      <w:r>
        <w:rPr>
          <w:rFonts w:ascii="Arial" w:hAnsi="Arial"/>
          <w:b/>
          <w:i/>
          <w:color w:val="2F363C"/>
          <w:spacing w:val="-3"/>
        </w:rPr>
        <w:t xml:space="preserve"> </w:t>
      </w:r>
      <w:r>
        <w:rPr>
          <w:rFonts w:ascii="Arial" w:hAnsi="Arial"/>
          <w:b/>
          <w:i/>
          <w:color w:val="2F363C"/>
        </w:rPr>
        <w:t>le</w:t>
      </w:r>
      <w:r>
        <w:rPr>
          <w:rFonts w:ascii="Arial" w:hAnsi="Arial"/>
          <w:b/>
          <w:i/>
          <w:color w:val="2F363C"/>
          <w:spacing w:val="-3"/>
        </w:rPr>
        <w:t xml:space="preserve"> </w:t>
      </w:r>
      <w:r>
        <w:rPr>
          <w:rFonts w:ascii="Arial" w:hAnsi="Arial"/>
          <w:b/>
          <w:i/>
          <w:color w:val="2F363C"/>
        </w:rPr>
        <w:t>fonti</w:t>
      </w:r>
      <w:r>
        <w:rPr>
          <w:rFonts w:ascii="Arial" w:hAnsi="Arial"/>
          <w:b/>
          <w:i/>
          <w:color w:val="2F363C"/>
          <w:spacing w:val="-1"/>
        </w:rPr>
        <w:t xml:space="preserve"> </w:t>
      </w:r>
      <w:r>
        <w:rPr>
          <w:rFonts w:ascii="Arial" w:hAnsi="Arial"/>
          <w:b/>
          <w:i/>
          <w:color w:val="2F363C"/>
        </w:rPr>
        <w:t>e</w:t>
      </w:r>
      <w:r>
        <w:rPr>
          <w:rFonts w:ascii="Arial" w:hAnsi="Arial"/>
          <w:b/>
          <w:i/>
          <w:color w:val="2F363C"/>
          <w:spacing w:val="-3"/>
        </w:rPr>
        <w:t xml:space="preserve"> </w:t>
      </w:r>
      <w:r>
        <w:rPr>
          <w:rFonts w:ascii="Arial" w:hAnsi="Arial"/>
          <w:b/>
          <w:i/>
          <w:color w:val="2F363C"/>
        </w:rPr>
        <w:t>i</w:t>
      </w:r>
      <w:r>
        <w:rPr>
          <w:rFonts w:ascii="Arial" w:hAnsi="Arial"/>
          <w:b/>
          <w:i/>
          <w:color w:val="2F363C"/>
          <w:spacing w:val="-4"/>
        </w:rPr>
        <w:t xml:space="preserve"> </w:t>
      </w:r>
      <w:r>
        <w:rPr>
          <w:rFonts w:ascii="Arial" w:hAnsi="Arial"/>
          <w:b/>
          <w:i/>
          <w:color w:val="2F363C"/>
        </w:rPr>
        <w:t>mezzi</w:t>
      </w:r>
      <w:r>
        <w:rPr>
          <w:rFonts w:ascii="Arial" w:hAnsi="Arial"/>
          <w:b/>
          <w:i/>
          <w:color w:val="2F363C"/>
          <w:spacing w:val="-1"/>
        </w:rPr>
        <w:t xml:space="preserve"> </w:t>
      </w:r>
      <w:r>
        <w:rPr>
          <w:rFonts w:ascii="Arial" w:hAnsi="Arial"/>
          <w:b/>
          <w:i/>
          <w:color w:val="2F363C"/>
        </w:rPr>
        <w:t>dai</w:t>
      </w:r>
      <w:r>
        <w:rPr>
          <w:rFonts w:ascii="Arial" w:hAnsi="Arial"/>
          <w:b/>
          <w:i/>
          <w:color w:val="2F363C"/>
          <w:spacing w:val="-1"/>
        </w:rPr>
        <w:t xml:space="preserve"> </w:t>
      </w:r>
      <w:r>
        <w:rPr>
          <w:rFonts w:ascii="Arial" w:hAnsi="Arial"/>
          <w:b/>
          <w:i/>
          <w:color w:val="2F363C"/>
        </w:rPr>
        <w:t>quali il</w:t>
      </w:r>
      <w:r>
        <w:rPr>
          <w:rFonts w:ascii="Arial" w:hAnsi="Arial"/>
          <w:b/>
          <w:i/>
          <w:color w:val="2F363C"/>
          <w:spacing w:val="1"/>
        </w:rPr>
        <w:t xml:space="preserve"> </w:t>
      </w:r>
      <w:r>
        <w:rPr>
          <w:rFonts w:ascii="Arial" w:hAnsi="Arial"/>
          <w:b/>
          <w:i/>
          <w:color w:val="2F363C"/>
        </w:rPr>
        <w:t>nucleo familiare</w:t>
      </w:r>
      <w:r>
        <w:rPr>
          <w:rFonts w:ascii="Arial" w:hAnsi="Arial"/>
          <w:b/>
          <w:i/>
          <w:color w:val="2F363C"/>
          <w:spacing w:val="-3"/>
        </w:rPr>
        <w:t xml:space="preserve"> </w:t>
      </w:r>
      <w:r>
        <w:rPr>
          <w:rFonts w:ascii="Arial" w:hAnsi="Arial"/>
          <w:b/>
          <w:i/>
          <w:color w:val="2F363C"/>
        </w:rPr>
        <w:t>ha</w:t>
      </w:r>
      <w:r>
        <w:rPr>
          <w:rFonts w:ascii="Arial" w:hAnsi="Arial"/>
          <w:b/>
          <w:i/>
          <w:color w:val="2F363C"/>
          <w:spacing w:val="-3"/>
        </w:rPr>
        <w:t xml:space="preserve"> </w:t>
      </w:r>
      <w:r>
        <w:rPr>
          <w:rFonts w:ascii="Arial" w:hAnsi="Arial"/>
          <w:b/>
          <w:i/>
          <w:color w:val="2F363C"/>
        </w:rPr>
        <w:t>tratto</w:t>
      </w:r>
      <w:r>
        <w:rPr>
          <w:rFonts w:ascii="Arial" w:hAnsi="Arial"/>
          <w:b/>
          <w:i/>
          <w:color w:val="2F363C"/>
          <w:spacing w:val="-3"/>
        </w:rPr>
        <w:t xml:space="preserve"> </w:t>
      </w:r>
      <w:r>
        <w:rPr>
          <w:rFonts w:ascii="Arial" w:hAnsi="Arial"/>
          <w:b/>
          <w:i/>
          <w:color w:val="2F363C"/>
        </w:rPr>
        <w:t>sostentamento.</w:t>
      </w:r>
    </w:p>
    <w:p w14:paraId="64629105" w14:textId="77777777" w:rsidR="00CC37E7" w:rsidRDefault="00CC37E7">
      <w:pPr>
        <w:pStyle w:val="Corpotesto"/>
        <w:spacing w:before="2"/>
        <w:rPr>
          <w:rFonts w:ascii="Arial"/>
          <w:b/>
          <w:i/>
        </w:rPr>
      </w:pPr>
    </w:p>
    <w:p w14:paraId="34625A36" w14:textId="77777777" w:rsidR="00CC37E7" w:rsidRDefault="00A5066E">
      <w:pPr>
        <w:ind w:left="175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  <w:color w:val="2F363C"/>
        </w:rPr>
        <w:t>Le</w:t>
      </w:r>
      <w:r>
        <w:rPr>
          <w:rFonts w:ascii="Arial" w:hAnsi="Arial"/>
          <w:b/>
          <w:i/>
          <w:color w:val="2F363C"/>
          <w:spacing w:val="-1"/>
        </w:rPr>
        <w:t xml:space="preserve"> </w:t>
      </w:r>
      <w:r>
        <w:rPr>
          <w:rFonts w:ascii="Arial" w:hAnsi="Arial"/>
          <w:b/>
          <w:i/>
          <w:color w:val="2F363C"/>
        </w:rPr>
        <w:t>richieste</w:t>
      </w:r>
      <w:r>
        <w:rPr>
          <w:rFonts w:ascii="Arial" w:hAnsi="Arial"/>
          <w:b/>
          <w:i/>
          <w:color w:val="2F363C"/>
          <w:spacing w:val="-4"/>
        </w:rPr>
        <w:t xml:space="preserve"> </w:t>
      </w:r>
      <w:r>
        <w:rPr>
          <w:rFonts w:ascii="Arial" w:hAnsi="Arial"/>
          <w:b/>
          <w:i/>
          <w:color w:val="2F363C"/>
        </w:rPr>
        <w:t>incomplete</w:t>
      </w:r>
      <w:r>
        <w:rPr>
          <w:rFonts w:ascii="Arial" w:hAnsi="Arial"/>
          <w:b/>
          <w:i/>
          <w:color w:val="2F363C"/>
          <w:spacing w:val="-1"/>
        </w:rPr>
        <w:t xml:space="preserve"> </w:t>
      </w:r>
      <w:r>
        <w:rPr>
          <w:rFonts w:ascii="Arial" w:hAnsi="Arial"/>
          <w:b/>
          <w:i/>
          <w:color w:val="2F363C"/>
        </w:rPr>
        <w:t>e/o</w:t>
      </w:r>
      <w:r>
        <w:rPr>
          <w:rFonts w:ascii="Arial" w:hAnsi="Arial"/>
          <w:b/>
          <w:i/>
          <w:color w:val="2F363C"/>
          <w:spacing w:val="-4"/>
        </w:rPr>
        <w:t xml:space="preserve"> </w:t>
      </w:r>
      <w:r>
        <w:rPr>
          <w:rFonts w:ascii="Arial" w:hAnsi="Arial"/>
          <w:b/>
          <w:i/>
          <w:color w:val="2F363C"/>
        </w:rPr>
        <w:t>il cui valore</w:t>
      </w:r>
      <w:r>
        <w:rPr>
          <w:rFonts w:ascii="Arial" w:hAnsi="Arial"/>
          <w:b/>
          <w:i/>
          <w:color w:val="2F363C"/>
          <w:spacing w:val="-4"/>
        </w:rPr>
        <w:t xml:space="preserve"> </w:t>
      </w:r>
      <w:r>
        <w:rPr>
          <w:rFonts w:ascii="Arial" w:hAnsi="Arial"/>
          <w:b/>
          <w:i/>
          <w:color w:val="2F363C"/>
        </w:rPr>
        <w:t>ISEE</w:t>
      </w:r>
      <w:r>
        <w:rPr>
          <w:rFonts w:ascii="Arial" w:hAnsi="Arial"/>
          <w:b/>
          <w:i/>
          <w:color w:val="2F363C"/>
          <w:spacing w:val="-4"/>
        </w:rPr>
        <w:t xml:space="preserve"> </w:t>
      </w:r>
      <w:r>
        <w:rPr>
          <w:rFonts w:ascii="Arial" w:hAnsi="Arial"/>
          <w:b/>
          <w:i/>
          <w:color w:val="2F363C"/>
        </w:rPr>
        <w:t>sia</w:t>
      </w:r>
      <w:r>
        <w:rPr>
          <w:rFonts w:ascii="Arial" w:hAnsi="Arial"/>
          <w:b/>
          <w:i/>
          <w:color w:val="2F363C"/>
          <w:spacing w:val="-1"/>
        </w:rPr>
        <w:t xml:space="preserve"> </w:t>
      </w:r>
      <w:r>
        <w:rPr>
          <w:rFonts w:ascii="Arial" w:hAnsi="Arial"/>
          <w:b/>
          <w:i/>
          <w:color w:val="2F363C"/>
        </w:rPr>
        <w:t>superiore</w:t>
      </w:r>
      <w:r>
        <w:rPr>
          <w:rFonts w:ascii="Arial" w:hAnsi="Arial"/>
          <w:b/>
          <w:i/>
          <w:color w:val="2F363C"/>
          <w:spacing w:val="-4"/>
        </w:rPr>
        <w:t xml:space="preserve"> </w:t>
      </w:r>
      <w:r>
        <w:rPr>
          <w:rFonts w:ascii="Arial" w:hAnsi="Arial"/>
          <w:b/>
          <w:i/>
          <w:color w:val="2F363C"/>
        </w:rPr>
        <w:t>ad</w:t>
      </w:r>
      <w:r>
        <w:rPr>
          <w:rFonts w:ascii="Arial" w:hAnsi="Arial"/>
          <w:b/>
          <w:i/>
          <w:color w:val="2F363C"/>
          <w:spacing w:val="-1"/>
        </w:rPr>
        <w:t xml:space="preserve"> </w:t>
      </w:r>
      <w:r>
        <w:rPr>
          <w:rFonts w:ascii="Arial" w:hAnsi="Arial"/>
          <w:b/>
          <w:i/>
          <w:color w:val="2F363C"/>
        </w:rPr>
        <w:t>€</w:t>
      </w:r>
      <w:r>
        <w:rPr>
          <w:rFonts w:ascii="Arial" w:hAnsi="Arial"/>
          <w:b/>
          <w:i/>
          <w:color w:val="2F363C"/>
          <w:spacing w:val="-4"/>
        </w:rPr>
        <w:t xml:space="preserve"> </w:t>
      </w:r>
      <w:r>
        <w:rPr>
          <w:rFonts w:ascii="Arial" w:hAnsi="Arial"/>
          <w:b/>
          <w:i/>
          <w:color w:val="2F363C"/>
        </w:rPr>
        <w:t>13.300,00</w:t>
      </w:r>
      <w:r>
        <w:rPr>
          <w:rFonts w:ascii="Arial" w:hAnsi="Arial"/>
          <w:b/>
          <w:i/>
          <w:color w:val="2F363C"/>
          <w:spacing w:val="-1"/>
        </w:rPr>
        <w:t xml:space="preserve"> </w:t>
      </w:r>
      <w:r>
        <w:rPr>
          <w:rFonts w:ascii="Arial" w:hAnsi="Arial"/>
          <w:b/>
          <w:i/>
          <w:color w:val="2F363C"/>
        </w:rPr>
        <w:t>saranno</w:t>
      </w:r>
      <w:r>
        <w:rPr>
          <w:rFonts w:ascii="Arial" w:hAnsi="Arial"/>
          <w:b/>
          <w:i/>
          <w:color w:val="2F363C"/>
          <w:spacing w:val="-4"/>
        </w:rPr>
        <w:t xml:space="preserve"> </w:t>
      </w:r>
      <w:r>
        <w:rPr>
          <w:rFonts w:ascii="Arial" w:hAnsi="Arial"/>
          <w:b/>
          <w:i/>
          <w:color w:val="2F363C"/>
        </w:rPr>
        <w:t>escluse.</w:t>
      </w:r>
    </w:p>
    <w:p w14:paraId="3C2BAAF3" w14:textId="77777777" w:rsidR="00CC37E7" w:rsidRDefault="00CC37E7">
      <w:pPr>
        <w:pStyle w:val="Corpotesto"/>
        <w:rPr>
          <w:rFonts w:ascii="Arial"/>
          <w:b/>
          <w:i/>
          <w:sz w:val="24"/>
        </w:rPr>
      </w:pPr>
    </w:p>
    <w:p w14:paraId="724A043E" w14:textId="77777777" w:rsidR="00CC37E7" w:rsidRDefault="00CC37E7">
      <w:pPr>
        <w:pStyle w:val="Corpotesto"/>
        <w:spacing w:before="8"/>
        <w:rPr>
          <w:rFonts w:ascii="Arial"/>
          <w:b/>
          <w:i/>
          <w:sz w:val="19"/>
        </w:rPr>
      </w:pPr>
    </w:p>
    <w:p w14:paraId="02AE31C8" w14:textId="77777777" w:rsidR="00DE02B9" w:rsidRDefault="00A5066E" w:rsidP="00DE02B9">
      <w:pPr>
        <w:tabs>
          <w:tab w:val="left" w:pos="6331"/>
          <w:tab w:val="left" w:pos="7303"/>
        </w:tabs>
        <w:ind w:left="609" w:right="224" w:firstLine="21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Arial" w:hAnsi="Arial"/>
          <w:b/>
          <w:sz w:val="20"/>
        </w:rPr>
        <w:t>Il Capo Settore Pubblica Istruzione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</w:p>
    <w:p w14:paraId="0FF84277" w14:textId="77777777" w:rsidR="00DE02B9" w:rsidRDefault="00DE02B9" w:rsidP="00DE02B9">
      <w:pPr>
        <w:tabs>
          <w:tab w:val="left" w:pos="6331"/>
          <w:tab w:val="left" w:pos="7303"/>
        </w:tabs>
        <w:ind w:left="609" w:right="224" w:firstLine="211"/>
        <w:jc w:val="right"/>
        <w:rPr>
          <w:rFonts w:ascii="Times New Roman" w:hAnsi="Times New Roman"/>
          <w:sz w:val="20"/>
        </w:rPr>
      </w:pPr>
    </w:p>
    <w:p w14:paraId="1C91A1CE" w14:textId="6FB86499" w:rsidR="00CC37E7" w:rsidRDefault="00A5066E" w:rsidP="00DE02B9">
      <w:pPr>
        <w:tabs>
          <w:tab w:val="left" w:pos="6331"/>
          <w:tab w:val="left" w:pos="7303"/>
        </w:tabs>
        <w:ind w:left="609" w:right="224" w:firstLine="211"/>
        <w:jc w:val="right"/>
        <w:rPr>
          <w:rFonts w:ascii="Arial" w:hAnsi="Arial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Arial" w:hAnsi="Arial"/>
          <w:b/>
          <w:sz w:val="20"/>
        </w:rPr>
        <w:t>f.to dr.ssa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" w:hAnsi="Arial"/>
          <w:b/>
          <w:sz w:val="20"/>
        </w:rPr>
        <w:t>Maria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Topo</w:t>
      </w:r>
    </w:p>
    <w:sectPr w:rsidR="00CC37E7" w:rsidSect="00CC37E7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F290E"/>
    <w:multiLevelType w:val="hybridMultilevel"/>
    <w:tmpl w:val="34EA4C58"/>
    <w:lvl w:ilvl="0" w:tplc="21866FC4">
      <w:numFmt w:val="bullet"/>
      <w:lvlText w:val="-"/>
      <w:lvlJc w:val="left"/>
      <w:pPr>
        <w:ind w:left="832" w:hanging="361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0D389798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2EC6AFE0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C110F79E">
      <w:numFmt w:val="bullet"/>
      <w:lvlText w:val="•"/>
      <w:lvlJc w:val="left"/>
      <w:pPr>
        <w:ind w:left="3546" w:hanging="361"/>
      </w:pPr>
      <w:rPr>
        <w:rFonts w:hint="default"/>
        <w:lang w:val="it-IT" w:eastAsia="en-US" w:bidi="ar-SA"/>
      </w:rPr>
    </w:lvl>
    <w:lvl w:ilvl="4" w:tplc="EDBA7AC8">
      <w:numFmt w:val="bullet"/>
      <w:lvlText w:val="•"/>
      <w:lvlJc w:val="left"/>
      <w:pPr>
        <w:ind w:left="4448" w:hanging="361"/>
      </w:pPr>
      <w:rPr>
        <w:rFonts w:hint="default"/>
        <w:lang w:val="it-IT" w:eastAsia="en-US" w:bidi="ar-SA"/>
      </w:rPr>
    </w:lvl>
    <w:lvl w:ilvl="5" w:tplc="DD687EF2">
      <w:numFmt w:val="bullet"/>
      <w:lvlText w:val="•"/>
      <w:lvlJc w:val="left"/>
      <w:pPr>
        <w:ind w:left="5350" w:hanging="361"/>
      </w:pPr>
      <w:rPr>
        <w:rFonts w:hint="default"/>
        <w:lang w:val="it-IT" w:eastAsia="en-US" w:bidi="ar-SA"/>
      </w:rPr>
    </w:lvl>
    <w:lvl w:ilvl="6" w:tplc="71C2A2D4">
      <w:numFmt w:val="bullet"/>
      <w:lvlText w:val="•"/>
      <w:lvlJc w:val="left"/>
      <w:pPr>
        <w:ind w:left="6252" w:hanging="361"/>
      </w:pPr>
      <w:rPr>
        <w:rFonts w:hint="default"/>
        <w:lang w:val="it-IT" w:eastAsia="en-US" w:bidi="ar-SA"/>
      </w:rPr>
    </w:lvl>
    <w:lvl w:ilvl="7" w:tplc="1EFC00FA">
      <w:numFmt w:val="bullet"/>
      <w:lvlText w:val="•"/>
      <w:lvlJc w:val="left"/>
      <w:pPr>
        <w:ind w:left="7154" w:hanging="361"/>
      </w:pPr>
      <w:rPr>
        <w:rFonts w:hint="default"/>
        <w:lang w:val="it-IT" w:eastAsia="en-US" w:bidi="ar-SA"/>
      </w:rPr>
    </w:lvl>
    <w:lvl w:ilvl="8" w:tplc="EC643862">
      <w:numFmt w:val="bullet"/>
      <w:lvlText w:val="•"/>
      <w:lvlJc w:val="left"/>
      <w:pPr>
        <w:ind w:left="8056" w:hanging="361"/>
      </w:pPr>
      <w:rPr>
        <w:rFonts w:hint="default"/>
        <w:lang w:val="it-IT" w:eastAsia="en-US" w:bidi="ar-SA"/>
      </w:rPr>
    </w:lvl>
  </w:abstractNum>
  <w:num w:numId="1" w16cid:durableId="605040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E7"/>
    <w:rsid w:val="004B250D"/>
    <w:rsid w:val="00662259"/>
    <w:rsid w:val="006F5584"/>
    <w:rsid w:val="00846656"/>
    <w:rsid w:val="008E151B"/>
    <w:rsid w:val="00A40696"/>
    <w:rsid w:val="00A457E6"/>
    <w:rsid w:val="00A469BE"/>
    <w:rsid w:val="00A5066E"/>
    <w:rsid w:val="00B67DC2"/>
    <w:rsid w:val="00BA18DC"/>
    <w:rsid w:val="00C47EA2"/>
    <w:rsid w:val="00C513D3"/>
    <w:rsid w:val="00CC37E7"/>
    <w:rsid w:val="00DA1058"/>
    <w:rsid w:val="00DE02B9"/>
    <w:rsid w:val="00E466AC"/>
    <w:rsid w:val="00F0137E"/>
    <w:rsid w:val="00F9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6E52"/>
  <w15:docId w15:val="{5BDAA124-7067-4250-BA0E-E1178624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C37E7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37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C37E7"/>
  </w:style>
  <w:style w:type="paragraph" w:customStyle="1" w:styleId="Titolo11">
    <w:name w:val="Titolo 11"/>
    <w:basedOn w:val="Normale"/>
    <w:uiPriority w:val="1"/>
    <w:qFormat/>
    <w:rsid w:val="00CC37E7"/>
    <w:pPr>
      <w:spacing w:line="252" w:lineRule="exact"/>
      <w:ind w:left="832" w:hanging="361"/>
      <w:outlineLvl w:val="1"/>
    </w:pPr>
    <w:rPr>
      <w:rFonts w:ascii="Arial" w:eastAsia="Arial" w:hAnsi="Arial" w:cs="Arial"/>
      <w:b/>
      <w:bCs/>
    </w:rPr>
  </w:style>
  <w:style w:type="paragraph" w:styleId="Titolo">
    <w:name w:val="Title"/>
    <w:basedOn w:val="Normale"/>
    <w:uiPriority w:val="1"/>
    <w:qFormat/>
    <w:rsid w:val="00CC37E7"/>
    <w:pPr>
      <w:spacing w:before="65"/>
      <w:ind w:left="1451" w:right="1651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Paragrafoelenco">
    <w:name w:val="List Paragraph"/>
    <w:basedOn w:val="Normale"/>
    <w:uiPriority w:val="1"/>
    <w:qFormat/>
    <w:rsid w:val="00CC37E7"/>
    <w:pPr>
      <w:spacing w:line="252" w:lineRule="exact"/>
      <w:ind w:left="832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CC37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66E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47EA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7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oud.urbi.it/urbi/progs/urp/ur1PR003.sto?DB_NAME=n200095&amp;AmbitoBloccato=0&amp;MacroTipoBloccato=394&amp;TipoBloccato=481|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buoni libro 2020-21</dc:title>
  <dc:creator>User</dc:creator>
  <cp:lastModifiedBy>Dott. ssa Topo</cp:lastModifiedBy>
  <cp:revision>3</cp:revision>
  <dcterms:created xsi:type="dcterms:W3CDTF">2023-08-10T10:28:00Z</dcterms:created>
  <dcterms:modified xsi:type="dcterms:W3CDTF">2023-08-10T10:32:00Z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2022-09-01T00:00:00Z</vt:filetime>
  </property>
</Properties>
</file>